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71193AD1" w:rsidRDefault="00303F50" w14:paraId="185195FD" w14:textId="233B33ED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71193AD1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CF3CB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FC177C7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C1D072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908EB" w:rsidTr="00D908EB" w14:paraId="0D2CE9A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908EB" w:rsidP="00D908EB" w:rsidRDefault="00D908EB" w14:paraId="40A73DF4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908EB" w:rsidP="00D908EB" w:rsidRDefault="00D908EB" w14:paraId="6B007F9F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144">
              <w:rPr>
                <w:rFonts w:ascii="Arial" w:hAnsi="Arial" w:cs="Arial"/>
                <w:sz w:val="20"/>
                <w:szCs w:val="20"/>
              </w:rPr>
              <w:t>Współczesne kierunki badań językoznawczych</w:t>
            </w:r>
          </w:p>
        </w:tc>
      </w:tr>
      <w:tr w:rsidRPr="00E91141" w:rsidR="00D908EB" w:rsidTr="00D908EB" w14:paraId="7DCAAC38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908EB" w:rsidP="00D908EB" w:rsidRDefault="00D908EB" w14:paraId="0F0B8A8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1E0196" w:rsidR="00D908EB" w:rsidP="00D908EB" w:rsidRDefault="00D908EB" w14:paraId="48CD0F24" w14:textId="4DA14BA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1E019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Contemporary directions in linguistic investigations</w:t>
            </w:r>
          </w:p>
        </w:tc>
      </w:tr>
    </w:tbl>
    <w:p w:rsidRPr="00D908EB" w:rsidR="00303F50" w:rsidRDefault="00303F50" w14:paraId="633DDFDF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3F42A54A" w14:paraId="4DA20314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57C24DD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626D5D" w14:paraId="54313D85" w14:textId="441C7FC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AE5ABC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001200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3F42A54A" w14:paraId="3301AA3D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5B5CFB3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191D87F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3F42A54A" w:rsidRDefault="00D61FD5" w14:paraId="186588BC" w14:textId="28FF54E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F42A54A" w:rsidR="7F6FBF6A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827D3B" w:rsidP="00716872" w:rsidRDefault="00D61FD5" w14:paraId="4EB2DBB5" w14:textId="44047A79">
            <w:pPr>
              <w:pStyle w:val="Zawartotabeli"/>
              <w:spacing w:before="57" w:after="57"/>
              <w:jc w:val="center"/>
            </w:pPr>
            <w:r w:rsidRPr="3F42A54A" w:rsidR="7F6FBF6A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827D3B" w:rsidP="00716872" w:rsidRDefault="00D61FD5" w14:paraId="1CF6615B" w14:textId="0AD8254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F42A54A" w:rsidR="7F6FBF6A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</w:tr>
      <w:tr w:rsidR="00827D3B" w:rsidTr="3F42A54A" w14:paraId="4CF8C95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61ECB9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518BDD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7DB612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3F42A54A" w14:paraId="14B7828D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F5157A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626D5D" w14:paraId="6E9BEF2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6F33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5F181D15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B20A1DF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6DEEA96C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77E6840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63DAA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EC932D5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7AFE54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626D5D" w14:paraId="1AC6B463" w14:textId="77777777">
        <w:trPr>
          <w:trHeight w:val="1000"/>
        </w:trPr>
        <w:tc>
          <w:tcPr>
            <w:tcW w:w="9640" w:type="dxa"/>
          </w:tcPr>
          <w:p w:rsidR="00303F50" w:rsidP="00626D5D" w:rsidRDefault="00626D5D" w14:paraId="51FABA37" w14:textId="5C6D2E8C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na celu zapoznanie studentów w wybranymi przez prowadzącego współczesnymi kierunkami badań językoznawczych z uwzględnieniem głównych, klasycznych nurtów językoznawstwa. </w:t>
            </w:r>
            <w:r w:rsidR="002F7344">
              <w:rPr>
                <w:rFonts w:ascii="Arial" w:hAnsi="Arial" w:cs="Arial"/>
                <w:sz w:val="22"/>
                <w:szCs w:val="16"/>
              </w:rPr>
              <w:t>Głównym celem wykładu jest</w:t>
            </w:r>
            <w:r>
              <w:rPr>
                <w:rFonts w:ascii="Arial" w:hAnsi="Arial" w:cs="Arial"/>
                <w:sz w:val="22"/>
                <w:szCs w:val="16"/>
              </w:rPr>
              <w:t xml:space="preserve"> przybliż</w:t>
            </w:r>
            <w:r w:rsidR="002F7344">
              <w:rPr>
                <w:rFonts w:ascii="Arial" w:hAnsi="Arial" w:cs="Arial"/>
                <w:sz w:val="22"/>
                <w:szCs w:val="16"/>
              </w:rPr>
              <w:t>enie</w:t>
            </w:r>
            <w:r>
              <w:rPr>
                <w:rFonts w:ascii="Arial" w:hAnsi="Arial" w:cs="Arial"/>
                <w:sz w:val="22"/>
                <w:szCs w:val="16"/>
              </w:rPr>
              <w:t xml:space="preserve"> studentom zakres</w:t>
            </w:r>
            <w:r w:rsidR="002F7344">
              <w:rPr>
                <w:rFonts w:ascii="Arial" w:hAnsi="Arial" w:cs="Arial"/>
                <w:sz w:val="22"/>
                <w:szCs w:val="16"/>
              </w:rPr>
              <w:t>u</w:t>
            </w:r>
            <w:r>
              <w:rPr>
                <w:rFonts w:ascii="Arial" w:hAnsi="Arial" w:cs="Arial"/>
                <w:sz w:val="22"/>
                <w:szCs w:val="16"/>
              </w:rPr>
              <w:t xml:space="preserve"> współczesnych badań z dziedziny językoznawstwa</w:t>
            </w:r>
            <w:r w:rsidR="002F7344">
              <w:rPr>
                <w:rFonts w:ascii="Arial" w:hAnsi="Arial" w:cs="Arial"/>
                <w:sz w:val="22"/>
                <w:szCs w:val="16"/>
              </w:rPr>
              <w:t xml:space="preserve"> ze wskazaniem </w:t>
            </w:r>
            <w:r>
              <w:rPr>
                <w:rFonts w:ascii="Arial" w:hAnsi="Arial" w:cs="Arial"/>
                <w:sz w:val="22"/>
                <w:szCs w:val="16"/>
              </w:rPr>
              <w:t>ich charakter</w:t>
            </w:r>
            <w:r w:rsidR="002F7344">
              <w:rPr>
                <w:rFonts w:ascii="Arial" w:hAnsi="Arial" w:cs="Arial"/>
                <w:sz w:val="22"/>
                <w:szCs w:val="16"/>
              </w:rPr>
              <w:t>u</w:t>
            </w:r>
            <w:r>
              <w:rPr>
                <w:rFonts w:ascii="Arial" w:hAnsi="Arial" w:cs="Arial"/>
                <w:sz w:val="22"/>
                <w:szCs w:val="16"/>
              </w:rPr>
              <w:t xml:space="preserve"> interdyscyplinarn</w:t>
            </w:r>
            <w:r w:rsidR="002F7344">
              <w:rPr>
                <w:rFonts w:ascii="Arial" w:hAnsi="Arial" w:cs="Arial"/>
                <w:sz w:val="22"/>
                <w:szCs w:val="16"/>
              </w:rPr>
              <w:t>ego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03F50" w:rsidRDefault="00303F50" w14:paraId="5402FCB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1A63F5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D8C94B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64AF102B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5918" w:rsidTr="00E55918" w14:paraId="3D4627CA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55918" w:rsidP="002F7344" w:rsidRDefault="00E55918" w14:paraId="2B0C3E3A" w14:textId="77777777">
            <w:pPr>
              <w:autoSpaceDE/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55918" w:rsidP="002F7344" w:rsidRDefault="00E55918" w14:paraId="0FBC1389" w14:textId="45B49EFA">
            <w:pPr>
              <w:autoSpaceDE/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Podstawowa wiedza z zakresu językoznawstwa, uzyskana na studiach I stopnia. </w:t>
            </w:r>
            <w:r w:rsidR="00D4595A">
              <w:rPr>
                <w:rFonts w:ascii="Arial" w:hAnsi="Arial" w:cs="Arial"/>
                <w:sz w:val="22"/>
                <w:szCs w:val="16"/>
              </w:rPr>
              <w:t>Wymagane jest o</w:t>
            </w:r>
            <w:r>
              <w:rPr>
                <w:rFonts w:ascii="Arial" w:hAnsi="Arial" w:cs="Arial"/>
                <w:sz w:val="22"/>
                <w:szCs w:val="16"/>
              </w:rPr>
              <w:t>panowanie podstawowej terminologii językoznawczej.</w:t>
            </w:r>
          </w:p>
        </w:tc>
      </w:tr>
      <w:tr w:rsidR="00E55918" w:rsidTr="00E55918" w14:paraId="75494DD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55918" w:rsidP="002F7344" w:rsidRDefault="00E55918" w14:paraId="477152FD" w14:textId="77777777">
            <w:pPr>
              <w:autoSpaceDE/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55918" w:rsidP="002F7344" w:rsidRDefault="00E55918" w14:paraId="61898F3F" w14:textId="77777777">
            <w:pPr>
              <w:autoSpaceDE/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krytycznej analizy oraz czytania tekstów w językach obcych (hiszpańskim i angielskim).</w:t>
            </w:r>
          </w:p>
        </w:tc>
      </w:tr>
      <w:tr w:rsidR="00E55918" w:rsidTr="00E55918" w14:paraId="363CFBB3" w14:textId="77777777">
        <w:tc>
          <w:tcPr>
            <w:tcW w:w="1941" w:type="dxa"/>
            <w:shd w:val="clear" w:color="auto" w:fill="DBE5F1"/>
            <w:vAlign w:val="center"/>
          </w:tcPr>
          <w:p w:rsidR="00E55918" w:rsidP="002F7344" w:rsidRDefault="00E55918" w14:paraId="183BDE71" w14:textId="77777777">
            <w:pPr>
              <w:autoSpaceDE/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55918" w:rsidP="002F7344" w:rsidRDefault="00E55918" w14:paraId="4BD1447B" w14:textId="77777777">
            <w:pPr>
              <w:autoSpaceDE/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Wstęp do językoznawstwa</w:t>
            </w:r>
          </w:p>
        </w:tc>
      </w:tr>
    </w:tbl>
    <w:p w:rsidR="00303F50" w:rsidRDefault="00303F50" w14:paraId="5C90D3C6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3B19334A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0D167FC" w14:textId="77777777">
      <w:pPr>
        <w:rPr>
          <w:rFonts w:ascii="Arial" w:hAnsi="Arial" w:cs="Arial"/>
          <w:sz w:val="22"/>
          <w:szCs w:val="14"/>
        </w:rPr>
      </w:pPr>
    </w:p>
    <w:p w:rsidR="00D32FBE" w:rsidRDefault="00D32FBE" w14:paraId="0C8F210A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9F34516" w14:textId="77777777">
      <w:pPr>
        <w:rPr>
          <w:rFonts w:ascii="Arial" w:hAnsi="Arial" w:cs="Arial"/>
          <w:sz w:val="22"/>
          <w:szCs w:val="16"/>
        </w:rPr>
      </w:pPr>
    </w:p>
    <w:p w:rsidR="00E55918" w:rsidRDefault="00E55918" w14:paraId="34AE4FA2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1E31D03F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80EC4E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9A568E0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9B53CCF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8EA861A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28275010" w14:textId="77777777">
      <w:pPr>
        <w:rPr>
          <w:rFonts w:ascii="Arial" w:hAnsi="Arial" w:cs="Arial"/>
          <w:sz w:val="22"/>
          <w:szCs w:val="16"/>
        </w:rPr>
      </w:pPr>
    </w:p>
    <w:p w:rsidR="00626D5D" w:rsidRDefault="00626D5D" w14:paraId="07374DA2" w14:textId="77777777">
      <w:pPr>
        <w:rPr>
          <w:rFonts w:ascii="Arial" w:hAnsi="Arial" w:cs="Arial"/>
          <w:sz w:val="22"/>
          <w:szCs w:val="16"/>
        </w:rPr>
      </w:pPr>
    </w:p>
    <w:p w:rsidR="00626D5D" w:rsidRDefault="00626D5D" w14:paraId="6FA9EED4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53C36F2" w14:textId="77777777">
      <w:pPr>
        <w:rPr>
          <w:rFonts w:ascii="Arial" w:hAnsi="Arial" w:cs="Arial"/>
          <w:sz w:val="22"/>
          <w:szCs w:val="16"/>
        </w:rPr>
      </w:pPr>
    </w:p>
    <w:p w:rsidR="00AE5ABC" w:rsidRDefault="00AE5ABC" w14:paraId="3BFFB31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214CC89" w14:textId="145FD87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02F78FD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0F8D65E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6E551B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521CDBC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3828C7F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626D5D" w14:paraId="6DCC2410" w14:textId="77777777">
        <w:trPr>
          <w:cantSplit/>
          <w:trHeight w:val="1112"/>
        </w:trPr>
        <w:tc>
          <w:tcPr>
            <w:tcW w:w="1979" w:type="dxa"/>
            <w:vMerge/>
          </w:tcPr>
          <w:p w:rsidR="00303F50" w:rsidRDefault="00303F50" w14:paraId="3E8AB70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26D5D" w:rsidP="002F7344" w:rsidRDefault="00626D5D" w14:paraId="6A9BF07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44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47B44">
              <w:rPr>
                <w:rFonts w:ascii="Arial" w:hAnsi="Arial" w:cs="Arial"/>
                <w:sz w:val="20"/>
                <w:szCs w:val="20"/>
              </w:rPr>
              <w:t xml:space="preserve">: zna na poziomie rozszerzonym terminologię i teorię z zakresu </w:t>
            </w:r>
            <w:r>
              <w:rPr>
                <w:rFonts w:ascii="Arial" w:hAnsi="Arial" w:cs="Arial"/>
                <w:sz w:val="20"/>
                <w:szCs w:val="20"/>
              </w:rPr>
              <w:t>językoznawstwa;</w:t>
            </w:r>
          </w:p>
          <w:p w:rsidR="00303F50" w:rsidP="002F7344" w:rsidRDefault="00626D5D" w14:paraId="08D99119" w14:textId="68BFF5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D5D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26D5D">
              <w:rPr>
                <w:rFonts w:ascii="Arial" w:hAnsi="Arial" w:cs="Arial"/>
                <w:sz w:val="20"/>
                <w:szCs w:val="20"/>
              </w:rPr>
              <w:t>: ma pogłębioną wiedzę o kompleksowej naturze</w:t>
            </w:r>
            <w:r w:rsidR="002F7344">
              <w:rPr>
                <w:rFonts w:ascii="Arial" w:hAnsi="Arial" w:cs="Arial"/>
                <w:sz w:val="20"/>
                <w:szCs w:val="20"/>
              </w:rPr>
              <w:t xml:space="preserve"> j</w:t>
            </w:r>
            <w:r w:rsidRPr="00626D5D">
              <w:rPr>
                <w:rFonts w:ascii="Arial" w:hAnsi="Arial" w:cs="Arial"/>
                <w:sz w:val="20"/>
                <w:szCs w:val="20"/>
              </w:rPr>
              <w:t>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6D5D">
              <w:rPr>
                <w:rFonts w:ascii="Arial" w:hAnsi="Arial" w:cs="Arial"/>
                <w:sz w:val="20"/>
                <w:szCs w:val="20"/>
              </w:rPr>
              <w:t>jego historycznej zmienności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i powiązaniu z innymi dziedzinami życia ludzkiego</w:t>
            </w:r>
          </w:p>
        </w:tc>
        <w:tc>
          <w:tcPr>
            <w:tcW w:w="2365" w:type="dxa"/>
          </w:tcPr>
          <w:p w:rsidR="00303F50" w:rsidRDefault="00626D5D" w14:paraId="1DA02C5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26D5D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626D5D" w:rsidRDefault="00626D5D" w14:paraId="24D30C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6D5D" w:rsidRDefault="00626D5D" w14:paraId="4F93A27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26D5D"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 w14:paraId="4B90778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046E18C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8AAD0B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3A4767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60553AC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40BC739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55918" w14:paraId="2E4A5EDF" w14:textId="77777777">
        <w:trPr>
          <w:cantSplit/>
          <w:trHeight w:val="1493"/>
        </w:trPr>
        <w:tc>
          <w:tcPr>
            <w:tcW w:w="1985" w:type="dxa"/>
            <w:vMerge/>
          </w:tcPr>
          <w:p w:rsidR="00303F50" w:rsidRDefault="00303F50" w14:paraId="6C155E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1143E" w:rsidR="00B1143E" w:rsidP="00136FB8" w:rsidRDefault="00B1143E" w14:paraId="0AD1C88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B1143E">
              <w:rPr>
                <w:rFonts w:ascii="Arial" w:hAnsi="Arial" w:cs="Arial"/>
                <w:sz w:val="20"/>
                <w:szCs w:val="20"/>
              </w:rPr>
              <w:t>wyszukuje, analizuje, ocenia, selekcjonuje i użytkuje</w:t>
            </w:r>
          </w:p>
          <w:p w:rsidR="00303F50" w:rsidP="00136FB8" w:rsidRDefault="00B1143E" w14:paraId="5F61C671" w14:textId="444903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3E">
              <w:rPr>
                <w:rFonts w:ascii="Arial" w:hAnsi="Arial" w:cs="Arial"/>
                <w:sz w:val="20"/>
                <w:szCs w:val="20"/>
              </w:rPr>
              <w:t xml:space="preserve">informację z </w:t>
            </w:r>
            <w:r>
              <w:rPr>
                <w:rFonts w:ascii="Arial" w:hAnsi="Arial" w:cs="Arial"/>
                <w:sz w:val="20"/>
                <w:szCs w:val="20"/>
              </w:rPr>
              <w:t xml:space="preserve">różnych źródeł i formułuje </w:t>
            </w:r>
            <w:r w:rsidR="00E62E4A">
              <w:rPr>
                <w:rFonts w:ascii="Arial" w:hAnsi="Arial" w:cs="Arial"/>
                <w:sz w:val="20"/>
                <w:szCs w:val="20"/>
              </w:rPr>
              <w:t>na ich podstawie</w:t>
            </w:r>
            <w:r w:rsidR="00136F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2E4A">
              <w:rPr>
                <w:rFonts w:ascii="Arial" w:hAnsi="Arial" w:cs="Arial"/>
                <w:sz w:val="20"/>
                <w:szCs w:val="20"/>
              </w:rPr>
              <w:t>założenia badawcze;</w:t>
            </w:r>
          </w:p>
          <w:p w:rsidRPr="00E62E4A" w:rsidR="00E62E4A" w:rsidP="00136FB8" w:rsidRDefault="00E62E4A" w14:paraId="4506C9C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E62E4A">
              <w:rPr>
                <w:rFonts w:ascii="Arial" w:hAnsi="Arial" w:cs="Arial"/>
                <w:sz w:val="20"/>
                <w:szCs w:val="20"/>
              </w:rPr>
              <w:t>formułuje priorytety służące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zadania grupowego</w:t>
            </w:r>
          </w:p>
          <w:p w:rsidR="00E62E4A" w:rsidP="00136FB8" w:rsidRDefault="00E62E4A" w14:paraId="307779E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E62E4A">
              <w:rPr>
                <w:rFonts w:ascii="Arial" w:hAnsi="Arial" w:cs="Arial"/>
                <w:sz w:val="20"/>
                <w:szCs w:val="20"/>
              </w:rPr>
              <w:t>współdziała i pracuje w grupie jedno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2E4A">
              <w:rPr>
                <w:rFonts w:ascii="Arial" w:hAnsi="Arial" w:cs="Arial"/>
                <w:sz w:val="20"/>
                <w:szCs w:val="20"/>
              </w:rPr>
              <w:t>wielokulturowej, przyjmując w niej różne role</w:t>
            </w:r>
          </w:p>
        </w:tc>
        <w:tc>
          <w:tcPr>
            <w:tcW w:w="2410" w:type="dxa"/>
          </w:tcPr>
          <w:p w:rsidR="00303F50" w:rsidRDefault="00E62E4A" w14:paraId="728CB6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E62E4A" w:rsidRDefault="00E62E4A" w14:paraId="1B3BE12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2E4A" w:rsidRDefault="00E62E4A" w14:paraId="63395B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2E4A" w:rsidRDefault="00E62E4A" w14:paraId="2A84928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62E4A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E62E4A" w:rsidRDefault="00E62E4A" w14:paraId="3AF54B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2E4A" w:rsidRDefault="00E62E4A" w14:paraId="6F5BC2B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62E4A">
              <w:rPr>
                <w:rFonts w:ascii="Arial" w:hAnsi="Arial" w:cs="Arial"/>
                <w:sz w:val="20"/>
                <w:szCs w:val="20"/>
              </w:rPr>
              <w:t>K2_U1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303F50" w:rsidRDefault="00303F50" w14:paraId="762649E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ED37C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6669A6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688164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46F1886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3B09EA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5E88" w:rsidTr="002F7344" w14:paraId="3EBBFC4E" w14:textId="77777777">
        <w:trPr>
          <w:cantSplit/>
          <w:trHeight w:val="767"/>
        </w:trPr>
        <w:tc>
          <w:tcPr>
            <w:tcW w:w="1985" w:type="dxa"/>
            <w:vMerge/>
          </w:tcPr>
          <w:p w:rsidR="000D5E88" w:rsidP="000D5E88" w:rsidRDefault="000D5E88" w14:paraId="293E025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D5E88" w:rsidP="000D5E88" w:rsidRDefault="000D5E88" w14:paraId="4AEB86F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184673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4673">
              <w:rPr>
                <w:rFonts w:ascii="Arial" w:hAnsi="Arial" w:cs="Arial"/>
                <w:sz w:val="20"/>
                <w:szCs w:val="20"/>
              </w:rPr>
              <w:t>problemów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D5E88" w:rsidP="000D5E88" w:rsidRDefault="000D5E88" w14:paraId="48A470C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Pr="00184673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0D5E88" w:rsidP="000D5E88" w:rsidRDefault="000D5E88" w14:paraId="6787D9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0D5E88" w:rsidP="000D5E88" w:rsidRDefault="000D5E88" w14:paraId="61BADD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D5E88" w:rsidP="000D5E88" w:rsidRDefault="000D5E88" w14:paraId="58C2A83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4CCB0A4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455829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F7F6A9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E47C0D6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629023D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600423F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21BDD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0B70D3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0280CB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20CCC3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FC4F43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19E4A97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744672A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DA8650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50379B0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00430F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27C3A31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75395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7C9EEF5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84FBD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612D3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B52B82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F709C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4E2F86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104E88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C60BE6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31DAD2D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0D5E88" w14:paraId="32D7D7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D6D6F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5EA9C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CA5154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42E56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0A63F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4CFA10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43499DC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2674D5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6B1E1B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D14DE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4965D5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7872E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8123C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EA2341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FB4552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5E88" w:rsidRDefault="000D5E88" w14:paraId="3834D320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D944B6A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1D1E04B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33E6D" w14:paraId="46BED5AF" w14:textId="77777777">
        <w:trPr>
          <w:trHeight w:val="344"/>
        </w:trPr>
        <w:tc>
          <w:tcPr>
            <w:tcW w:w="9622" w:type="dxa"/>
          </w:tcPr>
          <w:p w:rsidR="00303F50" w:rsidP="00F91EAF" w:rsidRDefault="000D5E88" w14:paraId="24288209" w14:textId="77777777">
            <w:pPr>
              <w:pStyle w:val="Zawartotabeli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16"/>
              </w:rPr>
            </w:pPr>
            <w:r w:rsidRPr="005A1CAA">
              <w:rPr>
                <w:rFonts w:ascii="Arial" w:hAnsi="Arial" w:cs="Arial"/>
                <w:sz w:val="22"/>
                <w:szCs w:val="16"/>
              </w:rPr>
              <w:t>metody podające: objaśnienie lub wyjaśnienie</w:t>
            </w:r>
          </w:p>
          <w:p w:rsidR="00F91EAF" w:rsidP="00F91EAF" w:rsidRDefault="00F91EAF" w14:paraId="71B84F15" w14:textId="2D464858">
            <w:pPr>
              <w:pStyle w:val="Zawartotabeli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elementy dyskusji</w:t>
            </w:r>
          </w:p>
        </w:tc>
      </w:tr>
    </w:tbl>
    <w:p w:rsidR="00303F50" w:rsidRDefault="00303F50" w14:paraId="22187A8F" w14:textId="111C97C6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10F74D84" w14:textId="7A657879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21CBAAA7" w14:textId="1D5E8357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4DE15CB3" w14:textId="14E73086">
      <w:pPr>
        <w:pStyle w:val="Zawartotabeli"/>
        <w:rPr>
          <w:rFonts w:ascii="Arial" w:hAnsi="Arial" w:cs="Arial"/>
          <w:sz w:val="22"/>
          <w:szCs w:val="16"/>
        </w:rPr>
      </w:pPr>
    </w:p>
    <w:p w:rsidR="00EC64E3" w:rsidRDefault="00EC64E3" w14:paraId="043D343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051FA3C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0228D9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89E21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56A024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757DF0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1EE6FB7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E4B017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84134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BE3D3C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E41068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FA39B7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2910AB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153DA9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F5350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2007FD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783673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BFB53B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3C6902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94323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3BC9D0B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11397A3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7AD135E" w14:textId="694D2FC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5CCDE1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F718D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2466E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2FBD9C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2DF8A4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4C9B45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9185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46D80B4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6935E6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DE1CA1" w14:paraId="53DBADA8" w14:textId="764A7A5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A1E378" w14:textId="22454A1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6A0397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C50A5D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858DCB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4172E79" w14:textId="512E89B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85E85F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D461C7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5BDC80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CAECD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920636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A917A9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A190A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5DC36E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2D85FF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DE1CA1" w14:paraId="08B65360" w14:textId="2DBFBD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5A94E49" w14:textId="5737C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B2D1A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8F89D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CF68C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96CBCB8" w14:textId="0165C93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B90A9F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7D67C9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A76AED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61EE7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A916E0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836D9C2" w14:textId="7503C74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83047B" w14:paraId="7B4CD1CC" w14:textId="319C8B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4D1975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64C3229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11F68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52BA1C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5EA88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F24669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AA928F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694AC33" w14:textId="38E5CC8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09EE3A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A90C10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E4931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908A1F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B3B9E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944753E" w14:textId="2D00948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83047B" w14:paraId="5252D684" w14:textId="4EBDFAD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4EFC5DB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42A3440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C760D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7E9EC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431A2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D5E88" w14:paraId="39B3F2D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5E88" w:rsidRDefault="000D5E88" w14:paraId="027F4E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68FCC436" w14:textId="62E426B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440028C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55285C7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0871023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726F24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2CCE28B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7BFC54A2" w14:textId="0A4FFA6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83047B" w14:paraId="1A47C37D" w14:textId="4EFB983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5E88" w:rsidP="000D5E88" w:rsidRDefault="000D5E88" w14:paraId="4E2356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D5E88" w:rsidP="000D5E88" w:rsidRDefault="000D5E88" w14:paraId="3CCC49A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043252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19875F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795E82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397B9B6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7776E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BE1B83C" w14:textId="65AD3C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65BDE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331F95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F3662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45D88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3431F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12AEB22" w14:textId="394634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0D5E88" w14:paraId="368B3C8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169D3A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28CD4F8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770A1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6F41CD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E03F9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45CF537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60586A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0B6C0B" w14:textId="4203536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A3C9E6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29525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EC276D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556F71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452226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DFE4BE3" w14:textId="5547F9D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0D5E88" w14:paraId="4FB2437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04D2292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0D82AF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992355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914D43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F1D659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DC278A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05C81BF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EEE5F2E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7EA51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03C13" w:rsidP="008A208D" w:rsidRDefault="00403C13" w14:paraId="514F43DB" w14:textId="603199C7">
            <w:pPr>
              <w:pStyle w:val="Zawartotabeli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Obecność na zajęciach jest obowiązkowa</w:t>
            </w:r>
            <w:r w:rsidR="00DE20C6">
              <w:rPr>
                <w:rFonts w:ascii="Arial" w:hAnsi="Arial" w:cs="Arial"/>
                <w:sz w:val="22"/>
                <w:szCs w:val="16"/>
              </w:rPr>
              <w:t xml:space="preserve"> i stanowi warunek </w:t>
            </w:r>
            <w:r w:rsidR="00055315">
              <w:rPr>
                <w:rFonts w:ascii="Arial" w:hAnsi="Arial" w:cs="Arial"/>
                <w:sz w:val="22"/>
                <w:szCs w:val="16"/>
              </w:rPr>
              <w:t>dopuszczenia do egzaminu</w:t>
            </w:r>
            <w:r>
              <w:rPr>
                <w:rFonts w:ascii="Arial" w:hAnsi="Arial" w:cs="Arial"/>
                <w:sz w:val="22"/>
                <w:szCs w:val="16"/>
              </w:rPr>
              <w:t>. Dopuszcz</w:t>
            </w:r>
            <w:r w:rsidR="00F25296">
              <w:rPr>
                <w:rFonts w:ascii="Arial" w:hAnsi="Arial" w:cs="Arial"/>
                <w:sz w:val="22"/>
                <w:szCs w:val="16"/>
              </w:rPr>
              <w:t>one</w:t>
            </w:r>
            <w:r>
              <w:rPr>
                <w:rFonts w:ascii="Arial" w:hAnsi="Arial" w:cs="Arial"/>
                <w:sz w:val="22"/>
                <w:szCs w:val="16"/>
              </w:rPr>
              <w:t xml:space="preserve"> s</w:t>
            </w:r>
            <w:r w:rsidR="00F25296">
              <w:rPr>
                <w:rFonts w:ascii="Arial" w:hAnsi="Arial" w:cs="Arial"/>
                <w:sz w:val="22"/>
                <w:szCs w:val="16"/>
              </w:rPr>
              <w:t>ą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E91141">
              <w:rPr>
                <w:rFonts w:ascii="Arial" w:hAnsi="Arial" w:cs="Arial"/>
                <w:sz w:val="22"/>
                <w:szCs w:val="16"/>
                <w:u w:val="single"/>
              </w:rPr>
              <w:t>dwie nieobecności</w:t>
            </w:r>
            <w:r w:rsidR="00055315">
              <w:rPr>
                <w:rFonts w:ascii="Arial" w:hAnsi="Arial" w:cs="Arial"/>
                <w:sz w:val="22"/>
                <w:szCs w:val="16"/>
              </w:rPr>
              <w:t xml:space="preserve"> nieusprawiedliwione</w:t>
            </w:r>
            <w:r w:rsidR="00BA3354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E23BEA" w:rsidP="00E23BEA" w:rsidRDefault="00E23BEA" w14:paraId="424ACF36" w14:textId="6ADE2E74">
            <w:pPr>
              <w:pStyle w:val="Zawartotabeli"/>
              <w:numPr>
                <w:ilvl w:val="0"/>
                <w:numId w:val="9"/>
              </w:numPr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Każdy student zobowiązany jest do przygotowania krótkiego podsumowania </w:t>
            </w:r>
            <w:r w:rsidR="00E91141">
              <w:rPr>
                <w:rFonts w:ascii="Arial" w:hAnsi="Arial" w:cs="Arial"/>
                <w:sz w:val="22"/>
                <w:szCs w:val="16"/>
              </w:rPr>
              <w:t xml:space="preserve">tematu </w:t>
            </w:r>
            <w:r>
              <w:rPr>
                <w:rFonts w:ascii="Arial" w:hAnsi="Arial" w:cs="Arial"/>
                <w:sz w:val="22"/>
                <w:szCs w:val="16"/>
              </w:rPr>
              <w:t>wyznaczonego przez prowadzącego zajęcia. Jest to warunek dopuszczenia do egzaminu.</w:t>
            </w:r>
          </w:p>
          <w:p w:rsidR="00303F50" w:rsidP="008A208D" w:rsidRDefault="000D5E88" w14:paraId="0A377861" w14:textId="1DBF52DC">
            <w:pPr>
              <w:pStyle w:val="Zawartotabeli"/>
              <w:numPr>
                <w:ilvl w:val="0"/>
                <w:numId w:val="9"/>
              </w:numPr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D5E88">
              <w:rPr>
                <w:rFonts w:ascii="Arial" w:hAnsi="Arial" w:cs="Arial"/>
                <w:sz w:val="22"/>
                <w:szCs w:val="16"/>
              </w:rPr>
              <w:t xml:space="preserve">Zajęcia kończą się egzaminem </w:t>
            </w:r>
            <w:r w:rsidR="00F91EAF">
              <w:rPr>
                <w:rFonts w:ascii="Arial" w:hAnsi="Arial" w:cs="Arial"/>
                <w:sz w:val="22"/>
                <w:szCs w:val="16"/>
              </w:rPr>
              <w:t>ustnym</w:t>
            </w:r>
            <w:r w:rsidR="00373BCB"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BD13D2">
              <w:rPr>
                <w:rFonts w:ascii="Arial" w:hAnsi="Arial" w:cs="Arial"/>
                <w:sz w:val="22"/>
                <w:szCs w:val="16"/>
              </w:rPr>
              <w:t xml:space="preserve">w sali (stacjonarnie) zgodnie z harmonogramem zimowej sesji egzaminacyjnej filologii hiszpańskiej. </w:t>
            </w:r>
            <w:r w:rsidRPr="000D5E88">
              <w:rPr>
                <w:rFonts w:ascii="Arial" w:hAnsi="Arial" w:cs="Arial"/>
                <w:sz w:val="22"/>
                <w:szCs w:val="16"/>
              </w:rPr>
              <w:t xml:space="preserve">Próg zdania egzaminu: </w:t>
            </w:r>
            <w:r>
              <w:rPr>
                <w:rFonts w:ascii="Arial" w:hAnsi="Arial" w:cs="Arial"/>
                <w:sz w:val="22"/>
                <w:szCs w:val="16"/>
              </w:rPr>
              <w:t xml:space="preserve">uzyskanie min. </w:t>
            </w:r>
            <w:r w:rsidR="00E45E0E">
              <w:rPr>
                <w:rFonts w:ascii="Arial" w:hAnsi="Arial" w:cs="Arial"/>
                <w:sz w:val="22"/>
                <w:szCs w:val="16"/>
              </w:rPr>
              <w:t>7</w:t>
            </w:r>
            <w:r w:rsidRPr="000D5E88">
              <w:rPr>
                <w:rFonts w:ascii="Arial" w:hAnsi="Arial" w:cs="Arial"/>
                <w:sz w:val="22"/>
                <w:szCs w:val="16"/>
              </w:rPr>
              <w:t>0%</w:t>
            </w:r>
            <w:r>
              <w:rPr>
                <w:rFonts w:ascii="Arial" w:hAnsi="Arial" w:cs="Arial"/>
                <w:sz w:val="22"/>
                <w:szCs w:val="16"/>
              </w:rPr>
              <w:t xml:space="preserve"> punktów.</w:t>
            </w:r>
            <w:r w:rsidR="00373BCB">
              <w:rPr>
                <w:rFonts w:ascii="Arial" w:hAnsi="Arial" w:cs="Arial"/>
                <w:sz w:val="22"/>
                <w:szCs w:val="16"/>
              </w:rPr>
              <w:t xml:space="preserve"> Zakres: wszystkie zagadnienia omówione na wykładach</w:t>
            </w:r>
            <w:r w:rsidR="00720705">
              <w:rPr>
                <w:rFonts w:ascii="Arial" w:hAnsi="Arial" w:cs="Arial"/>
                <w:sz w:val="22"/>
                <w:szCs w:val="16"/>
              </w:rPr>
              <w:t>.</w:t>
            </w:r>
            <w:r w:rsidR="00C203EE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343ECF">
              <w:rPr>
                <w:rFonts w:ascii="Arial" w:hAnsi="Arial" w:cs="Arial"/>
                <w:sz w:val="22"/>
                <w:szCs w:val="16"/>
              </w:rPr>
              <w:t>O s</w:t>
            </w:r>
            <w:r w:rsidR="00C203EE">
              <w:rPr>
                <w:rFonts w:ascii="Arial" w:hAnsi="Arial" w:cs="Arial"/>
                <w:sz w:val="22"/>
                <w:szCs w:val="16"/>
              </w:rPr>
              <w:t>pos</w:t>
            </w:r>
            <w:r w:rsidR="00343ECF">
              <w:rPr>
                <w:rFonts w:ascii="Arial" w:hAnsi="Arial" w:cs="Arial"/>
                <w:sz w:val="22"/>
                <w:szCs w:val="16"/>
              </w:rPr>
              <w:t xml:space="preserve">obie przeprowadzenia egzaminu studenci zostaną powiadomieni z </w:t>
            </w:r>
            <w:r w:rsidR="00FD64C4">
              <w:rPr>
                <w:rFonts w:ascii="Arial" w:hAnsi="Arial" w:cs="Arial"/>
                <w:sz w:val="22"/>
                <w:szCs w:val="16"/>
              </w:rPr>
              <w:t>dwutygodniowym wyprzedzeniem.</w:t>
            </w:r>
          </w:p>
          <w:p w:rsidR="006E50B1" w:rsidP="008A208D" w:rsidRDefault="008362C7" w14:paraId="1C032490" w14:textId="238B5D94">
            <w:pPr>
              <w:pStyle w:val="Zawartotabeli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Skala ocen </w:t>
            </w:r>
            <w:r w:rsidR="000D1F8E">
              <w:rPr>
                <w:rFonts w:ascii="Arial" w:hAnsi="Arial" w:cs="Arial"/>
                <w:sz w:val="22"/>
                <w:szCs w:val="22"/>
              </w:rPr>
              <w:t>możliw</w:t>
            </w:r>
            <w:r w:rsidR="00B16805">
              <w:rPr>
                <w:rFonts w:ascii="Arial" w:hAnsi="Arial" w:cs="Arial"/>
                <w:sz w:val="22"/>
                <w:szCs w:val="22"/>
              </w:rPr>
              <w:t>ych</w:t>
            </w:r>
            <w:r w:rsidR="000D1F8E">
              <w:rPr>
                <w:rFonts w:ascii="Arial" w:hAnsi="Arial" w:cs="Arial"/>
                <w:sz w:val="22"/>
                <w:szCs w:val="22"/>
              </w:rPr>
              <w:t xml:space="preserve"> do uzyskania na egzaminie</w:t>
            </w:r>
            <w:r w:rsidRPr="00411E2B" w:rsidR="006E50B1">
              <w:rPr>
                <w:rFonts w:ascii="Arial" w:hAnsi="Arial" w:cs="Arial"/>
                <w:sz w:val="22"/>
                <w:szCs w:val="22"/>
              </w:rPr>
              <w:t>:</w:t>
            </w:r>
          </w:p>
          <w:p w:rsidRPr="00411E2B" w:rsidR="006E50B1" w:rsidP="006E50B1" w:rsidRDefault="006E50B1" w14:paraId="3F9E6827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E45E0E" w:rsidP="00E45E0E" w:rsidRDefault="000D1F8E" w14:paraId="20AD2E5C" w14:textId="0C36AF1D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niedostateczny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- 2,0</w:t>
            </w:r>
          </w:p>
          <w:p w:rsidRPr="00E45E0E" w:rsidR="00E45E0E" w:rsidP="00E45E0E" w:rsidRDefault="000D1F8E" w14:paraId="2ED84E19" w14:textId="46DFEC1F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dostateczny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- 3,0</w:t>
            </w:r>
          </w:p>
          <w:p w:rsidRPr="00E45E0E" w:rsidR="00E45E0E" w:rsidP="00E45E0E" w:rsidRDefault="000D1F8E" w14:paraId="3B38E448" w14:textId="3FD408B0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dostateczny +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- 3,5</w:t>
            </w:r>
          </w:p>
          <w:p w:rsidRPr="00E45E0E" w:rsidR="00E45E0E" w:rsidP="00E45E0E" w:rsidRDefault="000D1F8E" w14:paraId="109A77C6" w14:textId="334D1340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- 4,0</w:t>
            </w:r>
          </w:p>
          <w:p w:rsidRPr="00E45E0E" w:rsidR="00E45E0E" w:rsidP="00E45E0E" w:rsidRDefault="000D1F8E" w14:paraId="10F1A3B3" w14:textId="6E11F186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 +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- 4,5</w:t>
            </w:r>
          </w:p>
          <w:p w:rsidRPr="0039573E" w:rsidR="006E50B1" w:rsidP="00E45E0E" w:rsidRDefault="000D1F8E" w14:paraId="28137EA6" w14:textId="0319D6FD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bardzo dobry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- 5,0</w:t>
            </w:r>
          </w:p>
        </w:tc>
      </w:tr>
    </w:tbl>
    <w:p w:rsidR="00303F50" w:rsidRDefault="00303F50" w14:paraId="69C6160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477B0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3E31FA" w14:paraId="6CCA580C" w14:textId="77777777">
        <w:trPr>
          <w:trHeight w:val="55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447CB1C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0373BCB" w:rsidRDefault="007C0759" w14:paraId="64A6C46C" w14:textId="1CB8688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będą prowadzone zdalnie za pomocą platformy MS Teams</w:t>
            </w:r>
            <w:r w:rsidR="00373BCB">
              <w:rPr>
                <w:rFonts w:ascii="Arial" w:hAnsi="Arial" w:cs="Arial"/>
                <w:sz w:val="22"/>
                <w:szCs w:val="16"/>
              </w:rPr>
              <w:t xml:space="preserve"> w trybie synchronicznym, w godzinach wskazanych w harmonogramie zajęć.</w:t>
            </w:r>
          </w:p>
        </w:tc>
      </w:tr>
    </w:tbl>
    <w:p w:rsidR="00303F50" w:rsidRDefault="00303F50" w14:paraId="29A0A50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E7709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D6CDB5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29E80D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F25296" w14:paraId="082BA39C" w14:textId="77777777">
        <w:trPr>
          <w:trHeight w:val="274"/>
        </w:trPr>
        <w:tc>
          <w:tcPr>
            <w:tcW w:w="9622" w:type="dxa"/>
          </w:tcPr>
          <w:p w:rsidR="00747DAF" w:rsidP="00747DAF" w:rsidRDefault="00747DAF" w14:paraId="593A9A85" w14:textId="6D44C535">
            <w:pPr>
              <w:pStyle w:val="Tekstdymka1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Kolejność tematów może ulec zmianie.</w:t>
            </w:r>
          </w:p>
          <w:p w:rsidR="00747DAF" w:rsidP="00747DAF" w:rsidRDefault="00747DAF" w14:paraId="700790A4" w14:textId="77777777">
            <w:pPr>
              <w:pStyle w:val="Tekstdymka10"/>
              <w:jc w:val="both"/>
              <w:rPr>
                <w:rFonts w:ascii="Arial" w:hAnsi="Arial" w:cs="Arial"/>
                <w:sz w:val="22"/>
              </w:rPr>
            </w:pPr>
          </w:p>
          <w:p w:rsidR="000D5E88" w:rsidP="00D61FD5" w:rsidRDefault="00D04180" w14:paraId="45C12A52" w14:textId="31125FF3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Językoznawstwo po 1945 r.: </w:t>
            </w:r>
            <w:r w:rsidR="007C0759">
              <w:rPr>
                <w:rFonts w:ascii="Arial" w:hAnsi="Arial" w:cs="Arial"/>
                <w:sz w:val="22"/>
              </w:rPr>
              <w:t>g</w:t>
            </w:r>
            <w:r w:rsidRPr="007C0759" w:rsidR="007C0759">
              <w:rPr>
                <w:rFonts w:ascii="Arial" w:hAnsi="Arial" w:cs="Arial"/>
                <w:sz w:val="22"/>
              </w:rPr>
              <w:t>ramatyka generatywno-transformacyjna</w:t>
            </w:r>
            <w:r w:rsidR="007C0759">
              <w:rPr>
                <w:rFonts w:ascii="Arial" w:hAnsi="Arial" w:cs="Arial"/>
                <w:sz w:val="22"/>
              </w:rPr>
              <w:t xml:space="preserve">, </w:t>
            </w:r>
            <w:r>
              <w:rPr>
                <w:rFonts w:ascii="Arial" w:hAnsi="Arial" w:cs="Arial"/>
                <w:sz w:val="22"/>
              </w:rPr>
              <w:t xml:space="preserve">wybrane zagadnienia, </w:t>
            </w:r>
            <w:r w:rsidR="007C0759">
              <w:rPr>
                <w:rFonts w:ascii="Arial" w:hAnsi="Arial" w:cs="Arial"/>
                <w:sz w:val="22"/>
              </w:rPr>
              <w:t xml:space="preserve">tzw. </w:t>
            </w:r>
            <w:r>
              <w:rPr>
                <w:rFonts w:ascii="Arial" w:hAnsi="Arial" w:cs="Arial"/>
                <w:sz w:val="22"/>
              </w:rPr>
              <w:t>przełom kognitywny</w:t>
            </w:r>
          </w:p>
          <w:p w:rsidR="00667C8E" w:rsidP="00D61FD5" w:rsidRDefault="003636BF" w14:paraId="13D91594" w14:textId="5CD66553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Lingwistyka stosowana</w:t>
            </w:r>
          </w:p>
          <w:p w:rsidRPr="007C0759" w:rsidR="007C0759" w:rsidP="00D61FD5" w:rsidRDefault="000D5E88" w14:paraId="367C4F9E" w14:textId="43490E7D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 w naszym świecie</w:t>
            </w:r>
            <w:r w:rsidR="00D04180">
              <w:rPr>
                <w:rFonts w:ascii="Arial" w:hAnsi="Arial" w:cs="Arial"/>
                <w:sz w:val="22"/>
              </w:rPr>
              <w:t>: j</w:t>
            </w:r>
            <w:r w:rsidRPr="00D04180">
              <w:rPr>
                <w:rFonts w:ascii="Arial" w:hAnsi="Arial" w:cs="Arial"/>
                <w:sz w:val="22"/>
              </w:rPr>
              <w:t>ęzykowy obraz świata (JOS)</w:t>
            </w:r>
            <w:r w:rsidR="00D04180">
              <w:rPr>
                <w:rFonts w:ascii="Arial" w:hAnsi="Arial" w:cs="Arial"/>
                <w:sz w:val="22"/>
              </w:rPr>
              <w:t xml:space="preserve"> i jego p</w:t>
            </w:r>
            <w:r w:rsidRPr="00D04180">
              <w:rPr>
                <w:rFonts w:ascii="Arial" w:hAnsi="Arial" w:cs="Arial"/>
                <w:sz w:val="22"/>
              </w:rPr>
              <w:t>rzekładanie</w:t>
            </w:r>
            <w:r w:rsidR="00D04180">
              <w:rPr>
                <w:rFonts w:ascii="Arial" w:hAnsi="Arial" w:cs="Arial"/>
                <w:sz w:val="22"/>
              </w:rPr>
              <w:t>: k</w:t>
            </w:r>
            <w:r w:rsidRPr="00D04180">
              <w:rPr>
                <w:rFonts w:ascii="Arial" w:hAnsi="Arial" w:cs="Arial"/>
                <w:sz w:val="22"/>
              </w:rPr>
              <w:t>ulturemy</w:t>
            </w:r>
            <w:r w:rsidR="00D04180">
              <w:rPr>
                <w:rFonts w:ascii="Arial" w:hAnsi="Arial" w:cs="Arial"/>
                <w:sz w:val="22"/>
              </w:rPr>
              <w:t>, a</w:t>
            </w:r>
            <w:r w:rsidRPr="00D04180">
              <w:rPr>
                <w:rFonts w:ascii="Arial" w:hAnsi="Arial" w:cs="Arial"/>
                <w:sz w:val="22"/>
              </w:rPr>
              <w:t>naliza kulturowa a semantyka lingwistyczna</w:t>
            </w:r>
          </w:p>
          <w:p w:rsidRPr="00D04180" w:rsidR="000D5E88" w:rsidP="00D61FD5" w:rsidRDefault="00493EAB" w14:paraId="3E2ADCE7" w14:textId="673BD3A4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Językoznawstwo</w:t>
            </w:r>
            <w:r w:rsidR="00D04180">
              <w:rPr>
                <w:rFonts w:ascii="Arial" w:hAnsi="Arial" w:cs="Arial"/>
                <w:sz w:val="22"/>
              </w:rPr>
              <w:t xml:space="preserve"> kontrastywn</w:t>
            </w:r>
            <w:r>
              <w:rPr>
                <w:rFonts w:ascii="Arial" w:hAnsi="Arial" w:cs="Arial"/>
                <w:sz w:val="22"/>
              </w:rPr>
              <w:t>e</w:t>
            </w:r>
            <w:r w:rsidR="00D04180">
              <w:rPr>
                <w:rFonts w:ascii="Arial" w:hAnsi="Arial" w:cs="Arial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metodologa, konteksty</w:t>
            </w:r>
          </w:p>
          <w:p w:rsidR="007C0759" w:rsidP="00D61FD5" w:rsidRDefault="000D5E88" w14:paraId="0C7C6B81" w14:textId="7D3338AE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Lingwistyka kulturowa</w:t>
            </w:r>
            <w:r w:rsidR="00D04180">
              <w:rPr>
                <w:rFonts w:ascii="Arial" w:hAnsi="Arial" w:cs="Arial"/>
                <w:sz w:val="22"/>
              </w:rPr>
              <w:t>: i</w:t>
            </w:r>
            <w:r w:rsidRPr="00D04180">
              <w:rPr>
                <w:rFonts w:ascii="Arial" w:hAnsi="Arial" w:cs="Arial"/>
                <w:sz w:val="22"/>
              </w:rPr>
              <w:t>nterferencja językowa</w:t>
            </w:r>
            <w:r w:rsidR="00D04180">
              <w:rPr>
                <w:rFonts w:ascii="Arial" w:hAnsi="Arial" w:cs="Arial"/>
                <w:sz w:val="22"/>
              </w:rPr>
              <w:t>,</w:t>
            </w:r>
            <w:r w:rsidRPr="00D04180">
              <w:rPr>
                <w:rFonts w:ascii="Arial" w:hAnsi="Arial" w:cs="Arial"/>
                <w:sz w:val="22"/>
              </w:rPr>
              <w:t xml:space="preserve"> zapożyczenia, zmiana i przełączanie kodu</w:t>
            </w:r>
            <w:r w:rsidR="00D04180">
              <w:rPr>
                <w:rFonts w:ascii="Arial" w:hAnsi="Arial" w:cs="Arial"/>
                <w:sz w:val="22"/>
              </w:rPr>
              <w:t xml:space="preserve">, </w:t>
            </w:r>
            <w:r w:rsidRPr="00D04180">
              <w:rPr>
                <w:rFonts w:ascii="Arial" w:hAnsi="Arial" w:cs="Arial"/>
                <w:sz w:val="22"/>
              </w:rPr>
              <w:t>grzeczność językowa</w:t>
            </w:r>
          </w:p>
          <w:p w:rsidR="00A230B3" w:rsidP="00D61FD5" w:rsidRDefault="00A230B3" w14:paraId="67EA1FEE" w14:textId="650462BD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Języki w kontakcie</w:t>
            </w:r>
          </w:p>
          <w:p w:rsidRPr="00D04180" w:rsidR="000D5E88" w:rsidP="00D61FD5" w:rsidRDefault="007C0759" w14:paraId="0D6953F3" w14:textId="4336A99D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 w:rsidRPr="007C0759">
              <w:rPr>
                <w:rFonts w:ascii="Arial" w:hAnsi="Arial" w:cs="Arial"/>
                <w:sz w:val="22"/>
              </w:rPr>
              <w:t>Tekst jako obiekt zainteresowań lingwistyki</w:t>
            </w:r>
            <w:r w:rsidR="00B22D71">
              <w:rPr>
                <w:rFonts w:ascii="Arial" w:hAnsi="Arial" w:cs="Arial"/>
                <w:sz w:val="22"/>
              </w:rPr>
              <w:t>, krytyczna analiza dyskursu.</w:t>
            </w:r>
          </w:p>
          <w:p w:rsidRPr="0087378E" w:rsidR="0087378E" w:rsidP="0087378E" w:rsidRDefault="0087378E" w14:paraId="7FEED343" w14:textId="64CC5865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Lingwistyka korpusowa</w:t>
            </w:r>
          </w:p>
        </w:tc>
      </w:tr>
    </w:tbl>
    <w:p w:rsidR="003E31FA" w:rsidRDefault="003E31FA" w14:paraId="4EE218E7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04216F7F" w14:textId="536117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11BF03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30EEED" w14:textId="77777777">
        <w:trPr>
          <w:trHeight w:val="1098"/>
        </w:trPr>
        <w:tc>
          <w:tcPr>
            <w:tcW w:w="9622" w:type="dxa"/>
          </w:tcPr>
          <w:p w:rsidRPr="00B81E9E" w:rsidR="00D04180" w:rsidP="00D04180" w:rsidRDefault="00D04180" w14:paraId="67FFA175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B81E9E">
              <w:rPr>
                <w:rFonts w:ascii="Arial" w:hAnsi="Arial" w:cs="Arial"/>
                <w:sz w:val="22"/>
                <w:szCs w:val="16"/>
              </w:rPr>
              <w:t xml:space="preserve">Lakoff, George, Johnson, Mark (2011): </w:t>
            </w:r>
            <w:r w:rsidRPr="00B81E9E">
              <w:rPr>
                <w:rFonts w:ascii="Arial" w:hAnsi="Arial" w:cs="Arial"/>
                <w:i/>
                <w:sz w:val="22"/>
                <w:szCs w:val="16"/>
              </w:rPr>
              <w:t>Metafory w naszym życiu.</w:t>
            </w:r>
            <w:r>
              <w:rPr>
                <w:rFonts w:ascii="Arial" w:hAnsi="Arial" w:cs="Arial"/>
                <w:sz w:val="22"/>
                <w:szCs w:val="16"/>
              </w:rPr>
              <w:t xml:space="preserve"> Warszawa</w:t>
            </w:r>
            <w:r w:rsidRPr="00B81E9E">
              <w:rPr>
                <w:rFonts w:ascii="Arial" w:hAnsi="Arial" w:cs="Arial"/>
                <w:sz w:val="22"/>
                <w:szCs w:val="16"/>
              </w:rPr>
              <w:t>: W</w:t>
            </w:r>
            <w:r>
              <w:rPr>
                <w:rFonts w:ascii="Arial" w:hAnsi="Arial" w:cs="Arial"/>
                <w:sz w:val="22"/>
                <w:szCs w:val="16"/>
              </w:rPr>
              <w:t>ydawnictwo Aletheia. [fragmenty]</w:t>
            </w:r>
          </w:p>
          <w:p w:rsidR="00D04180" w:rsidP="00D04180" w:rsidRDefault="00D04180" w14:paraId="54E1F4FF" w14:textId="1D9A5A35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04180">
              <w:rPr>
                <w:rFonts w:ascii="Arial" w:hAnsi="Arial" w:cs="Arial"/>
                <w:sz w:val="22"/>
                <w:szCs w:val="16"/>
              </w:rPr>
              <w:t xml:space="preserve">Marcjanik, Małgorzata (red.) </w:t>
            </w:r>
            <w:r>
              <w:rPr>
                <w:rFonts w:ascii="Arial" w:hAnsi="Arial" w:cs="Arial"/>
                <w:sz w:val="22"/>
                <w:szCs w:val="16"/>
              </w:rPr>
              <w:t xml:space="preserve">(2005): </w:t>
            </w:r>
            <w:r w:rsidRPr="002A3D1E">
              <w:rPr>
                <w:rFonts w:ascii="Arial" w:hAnsi="Arial" w:cs="Arial"/>
                <w:i/>
                <w:sz w:val="22"/>
                <w:szCs w:val="16"/>
              </w:rPr>
              <w:t xml:space="preserve">Grzeczność nasza i obca. </w:t>
            </w:r>
            <w:r>
              <w:rPr>
                <w:rFonts w:ascii="Arial" w:hAnsi="Arial" w:cs="Arial"/>
                <w:sz w:val="22"/>
                <w:szCs w:val="16"/>
              </w:rPr>
              <w:t>Warszawa: Wydawnictwo Trio.</w:t>
            </w:r>
            <w:r w:rsidR="002446DC">
              <w:rPr>
                <w:rFonts w:ascii="Arial" w:hAnsi="Arial" w:cs="Arial"/>
                <w:sz w:val="22"/>
                <w:szCs w:val="16"/>
              </w:rPr>
              <w:t xml:space="preserve"> [fragmenty]</w:t>
            </w:r>
          </w:p>
          <w:p w:rsidR="00D04180" w:rsidP="00D04180" w:rsidRDefault="00D04180" w14:paraId="7B80BF43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49D4">
              <w:rPr>
                <w:rFonts w:ascii="Arial" w:hAnsi="Arial" w:cs="Arial"/>
                <w:sz w:val="22"/>
                <w:szCs w:val="16"/>
              </w:rPr>
              <w:t>Paveau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Anne Marie, Sarfati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Elia Georges (2014)</w:t>
            </w:r>
            <w:r>
              <w:rPr>
                <w:rFonts w:ascii="Arial" w:hAnsi="Arial" w:cs="Arial"/>
                <w:sz w:val="22"/>
                <w:szCs w:val="16"/>
              </w:rPr>
              <w:t>: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Wielkie teorie językoznawcze. Od językoznawstwa historyczno-porównawczego do pragmatyki.</w:t>
            </w:r>
            <w:r>
              <w:rPr>
                <w:rFonts w:ascii="Arial" w:hAnsi="Arial" w:cs="Arial"/>
                <w:sz w:val="22"/>
                <w:szCs w:val="16"/>
              </w:rPr>
              <w:t xml:space="preserve"> Kraków: Avalon.</w:t>
            </w:r>
          </w:p>
          <w:p w:rsidR="00D04180" w:rsidP="00D04180" w:rsidRDefault="00D04180" w14:paraId="15366B5F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:rsidR="00303F50" w:rsidP="00D04180" w:rsidRDefault="00D04180" w14:paraId="63C1E311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Artykuły naukowe udostępnione przez prowadzącego zajęcia</w:t>
            </w:r>
          </w:p>
        </w:tc>
      </w:tr>
    </w:tbl>
    <w:p w:rsidR="00303F50" w:rsidRDefault="00303F50" w14:paraId="104AB53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D16E4E3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P="002446DC" w:rsidRDefault="00303F50" w14:paraId="12578D24" w14:textId="77777777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9976520" w14:textId="77777777">
        <w:trPr>
          <w:trHeight w:val="1112"/>
        </w:trPr>
        <w:tc>
          <w:tcPr>
            <w:tcW w:w="9622" w:type="dxa"/>
          </w:tcPr>
          <w:p w:rsidR="00D04180" w:rsidP="002446DC" w:rsidRDefault="00D04180" w14:paraId="43CE6C27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Gicala, Agnieszka (2018):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Przekładanie obrazu świata. Językowy obraz świata w przekładzie artystycznym.</w:t>
            </w:r>
            <w:r>
              <w:rPr>
                <w:rFonts w:ascii="Arial" w:hAnsi="Arial" w:cs="Arial"/>
                <w:sz w:val="22"/>
                <w:szCs w:val="16"/>
              </w:rPr>
              <w:t xml:space="preserve"> Kraków: Universitas.</w:t>
            </w:r>
          </w:p>
          <w:p w:rsidR="00D04180" w:rsidP="002446DC" w:rsidRDefault="00D04180" w14:paraId="6117F858" w14:textId="5A3B66E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Tabakowska, Elżbieta (2001):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Językoznawstwo kognitywne a poetyka przekładu</w:t>
            </w:r>
            <w:r>
              <w:rPr>
                <w:rFonts w:ascii="Arial" w:hAnsi="Arial" w:cs="Arial"/>
                <w:sz w:val="22"/>
                <w:szCs w:val="16"/>
              </w:rPr>
              <w:t>. Kraków: Universitas.</w:t>
            </w:r>
          </w:p>
          <w:p w:rsidR="00C15912" w:rsidP="002446DC" w:rsidRDefault="00C15912" w14:paraId="33E79784" w14:textId="3ED8BC5D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C15912">
              <w:rPr>
                <w:rFonts w:ascii="Arial" w:hAnsi="Arial" w:cs="Arial"/>
                <w:sz w:val="22"/>
                <w:szCs w:val="16"/>
              </w:rPr>
              <w:t>Tabakowska, E</w:t>
            </w:r>
            <w:r>
              <w:rPr>
                <w:rFonts w:ascii="Arial" w:hAnsi="Arial" w:cs="Arial"/>
                <w:sz w:val="22"/>
                <w:szCs w:val="16"/>
              </w:rPr>
              <w:t>lżbieta</w:t>
            </w:r>
            <w:r w:rsidRPr="00C15912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(</w:t>
            </w:r>
            <w:r w:rsidRPr="00C15912">
              <w:rPr>
                <w:rFonts w:ascii="Arial" w:hAnsi="Arial" w:cs="Arial"/>
                <w:sz w:val="22"/>
                <w:szCs w:val="16"/>
              </w:rPr>
              <w:t>2001</w:t>
            </w:r>
            <w:r>
              <w:rPr>
                <w:rFonts w:ascii="Arial" w:hAnsi="Arial" w:cs="Arial"/>
                <w:sz w:val="22"/>
                <w:szCs w:val="16"/>
              </w:rPr>
              <w:t>):</w:t>
            </w:r>
            <w:r w:rsidRPr="00C15912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C15912">
              <w:rPr>
                <w:rFonts w:ascii="Arial" w:hAnsi="Arial" w:cs="Arial"/>
                <w:i/>
                <w:iCs/>
                <w:sz w:val="22"/>
                <w:szCs w:val="16"/>
              </w:rPr>
              <w:t>Kognitywne podstawy języka i językoznawstwa.</w:t>
            </w:r>
            <w:r w:rsidRPr="00C15912">
              <w:rPr>
                <w:rFonts w:ascii="Arial" w:hAnsi="Arial" w:cs="Arial"/>
                <w:sz w:val="22"/>
                <w:szCs w:val="16"/>
              </w:rPr>
              <w:t xml:space="preserve"> Kraków: Universitas.</w:t>
            </w:r>
          </w:p>
          <w:p w:rsidR="00D04180" w:rsidP="002446DC" w:rsidRDefault="00D04180" w14:paraId="6F9F428D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49D4">
              <w:rPr>
                <w:rFonts w:ascii="Arial" w:hAnsi="Arial" w:cs="Arial"/>
                <w:sz w:val="22"/>
                <w:szCs w:val="16"/>
              </w:rPr>
              <w:t xml:space="preserve">Taylor, John R. (2007):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Gramatyka kognitywna.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K</w:t>
            </w:r>
            <w:r>
              <w:rPr>
                <w:rFonts w:ascii="Arial" w:hAnsi="Arial" w:cs="Arial"/>
                <w:sz w:val="22"/>
                <w:szCs w:val="16"/>
              </w:rPr>
              <w:t>raków: Universitas.</w:t>
            </w:r>
          </w:p>
          <w:p w:rsidR="00D04180" w:rsidP="002446DC" w:rsidRDefault="00D04180" w14:paraId="4BC8FB5B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Wierzbicka, Anna (2006):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Semantyka. Jednostki elementarne i uniwersalne.</w:t>
            </w:r>
            <w:r>
              <w:rPr>
                <w:rFonts w:ascii="Arial" w:hAnsi="Arial" w:cs="Arial"/>
                <w:sz w:val="22"/>
                <w:szCs w:val="16"/>
              </w:rPr>
              <w:t xml:space="preserve"> Lublin: Wydawnictwo UMCS.</w:t>
            </w:r>
          </w:p>
          <w:p w:rsidR="00303F50" w:rsidP="002446DC" w:rsidRDefault="00D04180" w14:paraId="3E4E8ECC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Wierzbicka, Anna (2007):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Słowa klucze. Różne języki – różne kultury.</w:t>
            </w:r>
            <w:r>
              <w:rPr>
                <w:rFonts w:ascii="Arial" w:hAnsi="Arial" w:cs="Arial"/>
                <w:sz w:val="22"/>
                <w:szCs w:val="16"/>
              </w:rPr>
              <w:t xml:space="preserve"> Warszawa: Wydawnictwa Uniwersytetu Warszawskiego.</w:t>
            </w:r>
          </w:p>
          <w:p w:rsidR="00932792" w:rsidP="002446DC" w:rsidRDefault="00932792" w14:paraId="785FADB1" w14:textId="30DC5860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32792">
              <w:rPr>
                <w:rFonts w:ascii="Arial" w:hAnsi="Arial" w:cs="Arial"/>
                <w:sz w:val="22"/>
                <w:szCs w:val="16"/>
              </w:rPr>
              <w:t>Wilczyńska, W., Michońska-Stadnik, A. (2010). Metodologia badań w glottodydaktyce.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932792">
              <w:rPr>
                <w:rFonts w:ascii="Arial" w:hAnsi="Arial" w:cs="Arial"/>
                <w:sz w:val="22"/>
                <w:szCs w:val="16"/>
              </w:rPr>
              <w:t>Wprowadzenie. Kraków: Avalon.</w:t>
            </w:r>
          </w:p>
        </w:tc>
      </w:tr>
    </w:tbl>
    <w:p w:rsidR="00C1258E" w:rsidRDefault="00C1258E" w14:paraId="07A0B313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1CADE719" w14:textId="048BF0C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5687642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42641EA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2319FD3E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714FB8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D04180" w14:paraId="3B02593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47C3419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2ABB962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797C68C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34CD6C5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8704D8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28B7355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17860008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87378E" w14:paraId="0ABBF9F1" w14:textId="4966E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14:paraId="135E6C51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375ABF4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2F69107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504683" w14:paraId="6CA86603" w14:textId="25641ED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0F4976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10C1CA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286E103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21707E3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4A5520" w14:paraId="73A80B2E" w14:textId="07CB2D1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 w14:paraId="071E71F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58E650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72C5B03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25068B65" w14:textId="07B877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587F317F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3605F2A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1D3A00A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0F4976" w14:paraId="5537CB4D" w14:textId="72C5C0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5BB8D167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229ABDE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76DF1" w14:paraId="257384C2" w14:textId="1E931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14:paraId="2E798CD5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5C464ED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144BB" w14:paraId="104B29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P="00C1258E" w:rsidRDefault="00303F50" w14:paraId="081C9D6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3696" w:rsidRDefault="00EE3696" w14:paraId="3C6DD1D4" w14:textId="77777777">
      <w:r>
        <w:separator/>
      </w:r>
    </w:p>
  </w:endnote>
  <w:endnote w:type="continuationSeparator" w:id="0">
    <w:p w:rsidR="00EE3696" w:rsidRDefault="00EE3696" w14:paraId="0C7758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5440968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CFB17DD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07CF41F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1286452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3696" w:rsidRDefault="00EE3696" w14:paraId="67DC83F7" w14:textId="77777777">
      <w:r>
        <w:separator/>
      </w:r>
    </w:p>
  </w:footnote>
  <w:footnote w:type="continuationSeparator" w:id="0">
    <w:p w:rsidR="00EE3696" w:rsidRDefault="00EE3696" w14:paraId="7E2ED9E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1BCE10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0FA821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7DEB80A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3121904"/>
    <w:multiLevelType w:val="hybridMultilevel"/>
    <w:tmpl w:val="755A7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9A082C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55C1D"/>
    <w:multiLevelType w:val="hybridMultilevel"/>
    <w:tmpl w:val="23608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66365"/>
    <w:multiLevelType w:val="hybridMultilevel"/>
    <w:tmpl w:val="CDC474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147B4B"/>
    <w:multiLevelType w:val="hybridMultilevel"/>
    <w:tmpl w:val="7372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A4A2216"/>
    <w:multiLevelType w:val="hybridMultilevel"/>
    <w:tmpl w:val="D500F218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19A082C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E049A"/>
    <w:multiLevelType w:val="hybridMultilevel"/>
    <w:tmpl w:val="5B5060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286154222">
    <w:abstractNumId w:val="0"/>
  </w:num>
  <w:num w:numId="2" w16cid:durableId="1700278000">
    <w:abstractNumId w:val="1"/>
  </w:num>
  <w:num w:numId="3" w16cid:durableId="108860924">
    <w:abstractNumId w:val="9"/>
  </w:num>
  <w:num w:numId="4" w16cid:durableId="1388921131">
    <w:abstractNumId w:val="10"/>
  </w:num>
  <w:num w:numId="5" w16cid:durableId="1588538688">
    <w:abstractNumId w:val="2"/>
  </w:num>
  <w:num w:numId="6" w16cid:durableId="951982845">
    <w:abstractNumId w:val="7"/>
  </w:num>
  <w:num w:numId="7" w16cid:durableId="1963878797">
    <w:abstractNumId w:val="6"/>
  </w:num>
  <w:num w:numId="8" w16cid:durableId="1133257402">
    <w:abstractNumId w:val="8"/>
  </w:num>
  <w:num w:numId="9" w16cid:durableId="1284076246">
    <w:abstractNumId w:val="5"/>
  </w:num>
  <w:num w:numId="10" w16cid:durableId="218439945">
    <w:abstractNumId w:val="3"/>
  </w:num>
  <w:num w:numId="11" w16cid:durableId="44500630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293"/>
    <w:rsid w:val="00027707"/>
    <w:rsid w:val="00055315"/>
    <w:rsid w:val="00082F23"/>
    <w:rsid w:val="000C19DD"/>
    <w:rsid w:val="000D1F8E"/>
    <w:rsid w:val="000D5E88"/>
    <w:rsid w:val="000F4976"/>
    <w:rsid w:val="00100620"/>
    <w:rsid w:val="00136FB8"/>
    <w:rsid w:val="0013773B"/>
    <w:rsid w:val="00165E61"/>
    <w:rsid w:val="001E0196"/>
    <w:rsid w:val="002446DC"/>
    <w:rsid w:val="002D49EB"/>
    <w:rsid w:val="002F7344"/>
    <w:rsid w:val="00303F50"/>
    <w:rsid w:val="00317263"/>
    <w:rsid w:val="0033716D"/>
    <w:rsid w:val="00343ECF"/>
    <w:rsid w:val="003636BF"/>
    <w:rsid w:val="00373BCB"/>
    <w:rsid w:val="0039573E"/>
    <w:rsid w:val="003E31FA"/>
    <w:rsid w:val="00403C13"/>
    <w:rsid w:val="00434CDD"/>
    <w:rsid w:val="00472455"/>
    <w:rsid w:val="00493EAB"/>
    <w:rsid w:val="004970D2"/>
    <w:rsid w:val="004A5520"/>
    <w:rsid w:val="004B0D0E"/>
    <w:rsid w:val="004E3E3C"/>
    <w:rsid w:val="00504683"/>
    <w:rsid w:val="00515B32"/>
    <w:rsid w:val="00533C41"/>
    <w:rsid w:val="005A6CF5"/>
    <w:rsid w:val="00617DFA"/>
    <w:rsid w:val="00626D5D"/>
    <w:rsid w:val="00631095"/>
    <w:rsid w:val="00636B63"/>
    <w:rsid w:val="00667C8E"/>
    <w:rsid w:val="00697309"/>
    <w:rsid w:val="006E50B1"/>
    <w:rsid w:val="00700CD5"/>
    <w:rsid w:val="00716872"/>
    <w:rsid w:val="0072047A"/>
    <w:rsid w:val="00720705"/>
    <w:rsid w:val="00747DAF"/>
    <w:rsid w:val="007C0759"/>
    <w:rsid w:val="007E754E"/>
    <w:rsid w:val="008155BD"/>
    <w:rsid w:val="00827D3B"/>
    <w:rsid w:val="0083047B"/>
    <w:rsid w:val="008362C7"/>
    <w:rsid w:val="008421AC"/>
    <w:rsid w:val="00847145"/>
    <w:rsid w:val="00852000"/>
    <w:rsid w:val="0087378E"/>
    <w:rsid w:val="008A208D"/>
    <w:rsid w:val="008B703C"/>
    <w:rsid w:val="009026FF"/>
    <w:rsid w:val="009144BB"/>
    <w:rsid w:val="00932792"/>
    <w:rsid w:val="00936915"/>
    <w:rsid w:val="0095439B"/>
    <w:rsid w:val="00A045B8"/>
    <w:rsid w:val="00A2211F"/>
    <w:rsid w:val="00A230B3"/>
    <w:rsid w:val="00A35A93"/>
    <w:rsid w:val="00A36CAC"/>
    <w:rsid w:val="00A8544F"/>
    <w:rsid w:val="00A9279A"/>
    <w:rsid w:val="00AE5ABC"/>
    <w:rsid w:val="00B1143E"/>
    <w:rsid w:val="00B16805"/>
    <w:rsid w:val="00B22588"/>
    <w:rsid w:val="00B22D71"/>
    <w:rsid w:val="00B462FD"/>
    <w:rsid w:val="00B52DC7"/>
    <w:rsid w:val="00BA3354"/>
    <w:rsid w:val="00BD13D2"/>
    <w:rsid w:val="00BD7EB7"/>
    <w:rsid w:val="00C1258E"/>
    <w:rsid w:val="00C15912"/>
    <w:rsid w:val="00C203EE"/>
    <w:rsid w:val="00C27D42"/>
    <w:rsid w:val="00C31BAC"/>
    <w:rsid w:val="00C33E6D"/>
    <w:rsid w:val="00C406F2"/>
    <w:rsid w:val="00CE30CE"/>
    <w:rsid w:val="00D04180"/>
    <w:rsid w:val="00D10139"/>
    <w:rsid w:val="00D32FBE"/>
    <w:rsid w:val="00D4595A"/>
    <w:rsid w:val="00D61FD5"/>
    <w:rsid w:val="00D661CE"/>
    <w:rsid w:val="00D76DF1"/>
    <w:rsid w:val="00D827BB"/>
    <w:rsid w:val="00D908EB"/>
    <w:rsid w:val="00D940DD"/>
    <w:rsid w:val="00D957C6"/>
    <w:rsid w:val="00DB3679"/>
    <w:rsid w:val="00DE1CA1"/>
    <w:rsid w:val="00DE20C6"/>
    <w:rsid w:val="00DE2A4C"/>
    <w:rsid w:val="00DF56D9"/>
    <w:rsid w:val="00E1778B"/>
    <w:rsid w:val="00E23BEA"/>
    <w:rsid w:val="00E45E0E"/>
    <w:rsid w:val="00E55918"/>
    <w:rsid w:val="00E62E4A"/>
    <w:rsid w:val="00E91141"/>
    <w:rsid w:val="00EC64E3"/>
    <w:rsid w:val="00EE3696"/>
    <w:rsid w:val="00F25296"/>
    <w:rsid w:val="00F4095F"/>
    <w:rsid w:val="00F759BA"/>
    <w:rsid w:val="00F91EAF"/>
    <w:rsid w:val="00FD0704"/>
    <w:rsid w:val="00FD64C4"/>
    <w:rsid w:val="00FF4CDD"/>
    <w:rsid w:val="3F42A54A"/>
    <w:rsid w:val="71193AD1"/>
    <w:rsid w:val="7F6FB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DE5BD"/>
  <w15:chartTrackingRefBased/>
  <w15:docId w15:val="{D185B936-A86F-BF40-8AFD-7BCE239ECB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ekstdymka10" w:customStyle="1">
    <w:name w:val="Tekst dymka10"/>
    <w:basedOn w:val="Normalny"/>
    <w:rsid w:val="000D5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0721AB68-BAE0-4F7C-8CC6-4C4C42CDEC35}"/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D3F82-934F-4E7E-B44F-85BA07C359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Maciej Jaskot</dc:creator>
  <cp:keywords/>
  <cp:lastModifiedBy>Renata Czop</cp:lastModifiedBy>
  <cp:revision>17</cp:revision>
  <cp:lastPrinted>2012-01-27T07:28:00Z</cp:lastPrinted>
  <dcterms:created xsi:type="dcterms:W3CDTF">2025-09-22T08:36:00Z</dcterms:created>
  <dcterms:modified xsi:type="dcterms:W3CDTF">2025-10-27T19:16:48Z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